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275D" w14:textId="6324C6DD" w:rsidR="00C20086" w:rsidRDefault="00D3595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From:</w:t>
      </w:r>
      <w:r>
        <w:rPr>
          <w:rFonts w:ascii="Arial" w:hAnsi="Arial" w:cs="Arial"/>
          <w:color w:val="222222"/>
          <w:shd w:val="clear" w:color="auto" w:fill="FFFFFF"/>
        </w:rPr>
        <w:t> Lincolnshire County Council &lt;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noreply@myaccount.lincolnshire.gov.uk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Sent:</w:t>
      </w:r>
      <w:r>
        <w:rPr>
          <w:rFonts w:ascii="Arial" w:hAnsi="Arial" w:cs="Arial"/>
          <w:color w:val="222222"/>
          <w:shd w:val="clear" w:color="auto" w:fill="FFFFFF"/>
        </w:rPr>
        <w:t> 18 January 2023 16:08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To: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benniworthpc@outlook.com</w:t>
        </w:r>
      </w:hyperlink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Subject:</w:t>
      </w:r>
      <w:r>
        <w:rPr>
          <w:rFonts w:ascii="Arial" w:hAnsi="Arial" w:cs="Arial"/>
          <w:color w:val="222222"/>
          <w:shd w:val="clear" w:color="auto" w:fill="FFFFFF"/>
        </w:rPr>
        <w:t> Notification of temporary traffic regulation Order - Benniworth TTR002809</w:t>
      </w:r>
    </w:p>
    <w:p w14:paraId="14EDFEB4" w14:textId="095100E2" w:rsidR="00D3595E" w:rsidRDefault="00D3595E">
      <w:pPr>
        <w:rPr>
          <w:rFonts w:ascii="Arial" w:hAnsi="Arial" w:cs="Arial"/>
          <w:color w:val="222222"/>
          <w:shd w:val="clear" w:color="auto" w:fill="FFFFFF"/>
        </w:rPr>
      </w:pPr>
    </w:p>
    <w:p w14:paraId="12AA79BB" w14:textId="77777777" w:rsidR="00D3595E" w:rsidRDefault="00D3595E" w:rsidP="00D3595E">
      <w:pPr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</w:rPr>
      </w:pPr>
      <w:r w:rsidRPr="00D3595E">
        <w:rPr>
          <w:rFonts w:ascii="Helvetica" w:eastAsia="Times New Roman" w:hAnsi="Helvetica" w:cs="Arial"/>
          <w:color w:val="222222"/>
        </w:rPr>
        <w:t>Reference: TTRO/TTR002809 </w:t>
      </w:r>
    </w:p>
    <w:p w14:paraId="1B6C1898" w14:textId="19C416C6" w:rsidR="00D3595E" w:rsidRPr="00D3595E" w:rsidRDefault="00D3595E" w:rsidP="00D3595E">
      <w:pPr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</w:rPr>
      </w:pPr>
      <w:r w:rsidRPr="00D3595E">
        <w:rPr>
          <w:rFonts w:ascii="Helvetica" w:eastAsia="Times New Roman" w:hAnsi="Helvetica" w:cs="Arial"/>
          <w:color w:val="222222"/>
        </w:rPr>
        <w:t>Date: 18/01/2023</w:t>
      </w:r>
    </w:p>
    <w:p w14:paraId="1CF840EF" w14:textId="1EC79C2A" w:rsidR="00D3595E" w:rsidRPr="00D3595E" w:rsidRDefault="00D3595E" w:rsidP="00D3595E">
      <w:pPr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</w:rPr>
      </w:pPr>
      <w:r w:rsidRPr="00D3595E">
        <w:rPr>
          <w:rFonts w:ascii="Helvetica" w:eastAsia="Times New Roman" w:hAnsi="Helvetica" w:cs="Arial"/>
          <w:color w:val="222222"/>
        </w:rPr>
        <w:t xml:space="preserve">Dear Sir or </w:t>
      </w:r>
      <w:proofErr w:type="gramStart"/>
      <w:r w:rsidRPr="00D3595E">
        <w:rPr>
          <w:rFonts w:ascii="Helvetica" w:eastAsia="Times New Roman" w:hAnsi="Helvetica" w:cs="Arial"/>
          <w:color w:val="222222"/>
        </w:rPr>
        <w:t>Madam,   </w:t>
      </w:r>
      <w:proofErr w:type="gramEnd"/>
      <w:r w:rsidRPr="00D3595E">
        <w:rPr>
          <w:rFonts w:ascii="Helvetica" w:eastAsia="Times New Roman" w:hAnsi="Helvetica" w:cs="Arial"/>
          <w:color w:val="222222"/>
        </w:rPr>
        <w:t> </w:t>
      </w:r>
      <w:r w:rsidRPr="00D3595E">
        <w:rPr>
          <w:rFonts w:ascii="Helvetica" w:eastAsia="Times New Roman" w:hAnsi="Helvetica" w:cs="Arial"/>
          <w:color w:val="222222"/>
        </w:rPr>
        <w:br/>
        <w:t>    </w:t>
      </w:r>
      <w:r w:rsidRPr="00D3595E">
        <w:rPr>
          <w:rFonts w:ascii="Helvetica" w:eastAsia="Times New Roman" w:hAnsi="Helvetica" w:cs="Arial"/>
          <w:color w:val="222222"/>
        </w:rPr>
        <w:br/>
        <w:t>Temporary traffic restriction: Benniworth</w:t>
      </w:r>
      <w:r>
        <w:rPr>
          <w:rFonts w:ascii="Helvetica" w:eastAsia="Times New Roman" w:hAnsi="Helvetica" w:cs="Arial"/>
          <w:color w:val="222222"/>
        </w:rPr>
        <w:t xml:space="preserve">.  </w:t>
      </w:r>
      <w:r w:rsidRPr="00D3595E">
        <w:rPr>
          <w:rFonts w:ascii="Helvetica" w:eastAsia="Times New Roman" w:hAnsi="Helvetica" w:cs="Arial"/>
          <w:color w:val="222222"/>
        </w:rPr>
        <w:t>Please note it will be necessary to impose a temporary restriction as detailed below. </w:t>
      </w:r>
      <w:r w:rsidRPr="00D3595E">
        <w:rPr>
          <w:rFonts w:ascii="Helvetica" w:eastAsia="Times New Roman" w:hAnsi="Helvetica" w:cs="Arial"/>
          <w:color w:val="222222"/>
        </w:rPr>
        <w:br/>
        <w:t>    </w:t>
      </w:r>
      <w:r w:rsidRPr="00D3595E">
        <w:rPr>
          <w:rFonts w:ascii="Helvetica" w:eastAsia="Times New Roman" w:hAnsi="Helvetica" w:cs="Arial"/>
          <w:color w:val="222222"/>
        </w:rPr>
        <w:br/>
      </w:r>
      <w:proofErr w:type="spellStart"/>
      <w:r w:rsidRPr="00D3595E">
        <w:rPr>
          <w:rFonts w:ascii="Helvetica" w:eastAsia="Times New Roman" w:hAnsi="Helvetica" w:cs="Arial"/>
          <w:color w:val="222222"/>
        </w:rPr>
        <w:t>Organisation</w:t>
      </w:r>
      <w:proofErr w:type="spellEnd"/>
      <w:r w:rsidRPr="00D3595E">
        <w:rPr>
          <w:rFonts w:ascii="Helvetica" w:eastAsia="Times New Roman" w:hAnsi="Helvetica" w:cs="Arial"/>
          <w:color w:val="222222"/>
        </w:rPr>
        <w:t xml:space="preserve"> responsible for restriction: Sunbelt Rentals Ltd</w:t>
      </w:r>
    </w:p>
    <w:p w14:paraId="7ADFCFC3" w14:textId="77777777" w:rsidR="00D3595E" w:rsidRPr="00D3595E" w:rsidRDefault="00D3595E" w:rsidP="00D3595E">
      <w:pPr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</w:rPr>
      </w:pPr>
      <w:r w:rsidRPr="00D3595E">
        <w:rPr>
          <w:rFonts w:ascii="Helvetica" w:eastAsia="Times New Roman" w:hAnsi="Helvetica" w:cs="Arial"/>
          <w:color w:val="222222"/>
        </w:rPr>
        <w:t xml:space="preserve">Reason for restriction: Northern </w:t>
      </w:r>
      <w:proofErr w:type="spellStart"/>
      <w:r w:rsidRPr="00D3595E">
        <w:rPr>
          <w:rFonts w:ascii="Helvetica" w:eastAsia="Times New Roman" w:hAnsi="Helvetica" w:cs="Arial"/>
          <w:color w:val="222222"/>
        </w:rPr>
        <w:t>Powergrid</w:t>
      </w:r>
      <w:proofErr w:type="spellEnd"/>
      <w:r w:rsidRPr="00D3595E">
        <w:rPr>
          <w:rFonts w:ascii="Helvetica" w:eastAsia="Times New Roman" w:hAnsi="Helvetica" w:cs="Arial"/>
          <w:color w:val="222222"/>
        </w:rPr>
        <w:t xml:space="preserve"> cabling</w:t>
      </w:r>
      <w:r w:rsidRPr="00D3595E">
        <w:rPr>
          <w:rFonts w:ascii="Helvetica" w:eastAsia="Times New Roman" w:hAnsi="Helvetica" w:cs="Arial"/>
          <w:color w:val="222222"/>
        </w:rPr>
        <w:br/>
        <w:t>    </w:t>
      </w:r>
      <w:r w:rsidRPr="00D3595E">
        <w:rPr>
          <w:rFonts w:ascii="Helvetica" w:eastAsia="Times New Roman" w:hAnsi="Helvetica" w:cs="Arial"/>
          <w:color w:val="222222"/>
        </w:rPr>
        <w:br/>
        <w:t>Nature and location of restriction:</w:t>
      </w:r>
    </w:p>
    <w:p w14:paraId="77325BDB" w14:textId="77777777" w:rsidR="00D3595E" w:rsidRPr="00D3595E" w:rsidRDefault="00D3595E" w:rsidP="00D3595E">
      <w:pPr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</w:rPr>
      </w:pPr>
      <w:r w:rsidRPr="00D3595E">
        <w:rPr>
          <w:rFonts w:ascii="Helvetica" w:eastAsia="Times New Roman" w:hAnsi="Helvetica" w:cs="Arial"/>
          <w:color w:val="222222"/>
        </w:rPr>
        <w:t>30mph speed limit Order - Main Road (Between Panton Road &amp; B1225 High Street)</w:t>
      </w:r>
    </w:p>
    <w:p w14:paraId="61FACFAD" w14:textId="77777777" w:rsidR="00D3595E" w:rsidRPr="00D3595E" w:rsidRDefault="00D3595E" w:rsidP="00D3595E">
      <w:pPr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</w:rPr>
      </w:pPr>
      <w:r w:rsidRPr="00D3595E">
        <w:rPr>
          <w:rFonts w:ascii="Helvetica" w:eastAsia="Times New Roman" w:hAnsi="Helvetica" w:cs="Arial"/>
          <w:color w:val="222222"/>
        </w:rPr>
        <w:t>40mph speed limit Order - B1225 High Street (Between 850m North &amp; 300m South of Main Road)</w:t>
      </w:r>
    </w:p>
    <w:p w14:paraId="6DFE0812" w14:textId="77777777" w:rsidR="00D3595E" w:rsidRPr="00D3595E" w:rsidRDefault="00D3595E" w:rsidP="00D3595E">
      <w:pPr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</w:rPr>
      </w:pPr>
      <w:r w:rsidRPr="00D3595E">
        <w:rPr>
          <w:rFonts w:ascii="Helvetica" w:eastAsia="Times New Roman" w:hAnsi="Helvetica" w:cs="Arial"/>
          <w:color w:val="222222"/>
        </w:rPr>
        <w:t>Period of restriction:</w:t>
      </w:r>
    </w:p>
    <w:p w14:paraId="45888DC7" w14:textId="77777777" w:rsidR="00D3595E" w:rsidRPr="00D3595E" w:rsidRDefault="00D3595E" w:rsidP="00D3595E">
      <w:pPr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</w:rPr>
      </w:pPr>
      <w:r w:rsidRPr="00D3595E">
        <w:rPr>
          <w:rFonts w:ascii="Helvetica" w:eastAsia="Times New Roman" w:hAnsi="Helvetica" w:cs="Arial"/>
          <w:color w:val="222222"/>
        </w:rPr>
        <w:t>13/02/2023 - 03/03/2023</w:t>
      </w:r>
    </w:p>
    <w:p w14:paraId="74791616" w14:textId="77777777" w:rsidR="00D3595E" w:rsidRDefault="00D3595E" w:rsidP="00D3595E">
      <w:pPr>
        <w:spacing w:before="100" w:beforeAutospacing="1" w:after="100" w:afterAutospacing="1" w:line="293" w:lineRule="atLeast"/>
        <w:rPr>
          <w:rFonts w:ascii="Helvetica" w:eastAsia="Times New Roman" w:hAnsi="Helvetica" w:cs="Arial"/>
          <w:color w:val="222222"/>
        </w:rPr>
      </w:pPr>
      <w:r w:rsidRPr="00D3595E">
        <w:rPr>
          <w:rFonts w:ascii="Helvetica" w:eastAsia="Times New Roman" w:hAnsi="Helvetica" w:cs="Arial"/>
          <w:color w:val="222222"/>
        </w:rPr>
        <w:t>(Restrictions to be implemented for 19 days as and when required during this period, signage detailing accurate dates and times will be displayed on site in advance)</w:t>
      </w:r>
      <w:r w:rsidRPr="00D3595E">
        <w:rPr>
          <w:rFonts w:ascii="Helvetica" w:eastAsia="Times New Roman" w:hAnsi="Helvetica" w:cs="Arial"/>
          <w:color w:val="222222"/>
        </w:rPr>
        <w:br/>
        <w:t>    </w:t>
      </w:r>
      <w:r w:rsidRPr="00D3595E">
        <w:rPr>
          <w:rFonts w:ascii="Helvetica" w:eastAsia="Times New Roman" w:hAnsi="Helvetica" w:cs="Arial"/>
          <w:color w:val="222222"/>
        </w:rPr>
        <w:br/>
        <w:t>Alternative route or access arrangements:  </w:t>
      </w:r>
      <w:r w:rsidRPr="00D3595E">
        <w:rPr>
          <w:rFonts w:ascii="Helvetica" w:eastAsia="Times New Roman" w:hAnsi="Helvetica" w:cs="Arial"/>
          <w:color w:val="222222"/>
        </w:rPr>
        <w:br/>
        <w:t>Diversion routes and vehicular or pedestrian access arrangements will be signposted.</w:t>
      </w:r>
      <w:r w:rsidRPr="00D3595E">
        <w:rPr>
          <w:rFonts w:ascii="Helvetica" w:eastAsia="Times New Roman" w:hAnsi="Helvetica" w:cs="Arial"/>
          <w:color w:val="222222"/>
        </w:rPr>
        <w:br/>
        <w:t>    </w:t>
      </w:r>
      <w:r w:rsidRPr="00D3595E">
        <w:rPr>
          <w:rFonts w:ascii="Helvetica" w:eastAsia="Times New Roman" w:hAnsi="Helvetica" w:cs="Arial"/>
          <w:color w:val="222222"/>
        </w:rPr>
        <w:br/>
        <w:t>This information is also available in map form at </w:t>
      </w:r>
      <w:hyperlink r:id="rId6" w:tgtFrame="_blank" w:history="1">
        <w:r w:rsidRPr="00D3595E">
          <w:rPr>
            <w:rFonts w:ascii="Helvetica" w:eastAsia="Times New Roman" w:hAnsi="Helvetica" w:cs="Arial"/>
            <w:color w:val="1155CC"/>
            <w:u w:val="single"/>
          </w:rPr>
          <w:t>https://one.network/</w:t>
        </w:r>
      </w:hyperlink>
      <w:r w:rsidRPr="00D3595E">
        <w:rPr>
          <w:rFonts w:ascii="Helvetica" w:eastAsia="Times New Roman" w:hAnsi="Helvetica" w:cs="Arial"/>
          <w:color w:val="222222"/>
        </w:rPr>
        <w:br/>
      </w:r>
      <w:r w:rsidRPr="00D3595E">
        <w:rPr>
          <w:rFonts w:ascii="Helvetica" w:eastAsia="Times New Roman" w:hAnsi="Helvetica" w:cs="Arial"/>
          <w:color w:val="222222"/>
        </w:rPr>
        <w:br/>
        <w:t>If you have any queries, or require further information, please contact the LCC Customer Service Centre on 01522 782070.  </w:t>
      </w:r>
      <w:r w:rsidRPr="00D3595E">
        <w:rPr>
          <w:rFonts w:ascii="Helvetica" w:eastAsia="Times New Roman" w:hAnsi="Helvetica" w:cs="Arial"/>
          <w:color w:val="222222"/>
        </w:rPr>
        <w:br/>
        <w:t>    </w:t>
      </w:r>
      <w:r w:rsidRPr="00D3595E">
        <w:rPr>
          <w:rFonts w:ascii="Helvetica" w:eastAsia="Times New Roman" w:hAnsi="Helvetica" w:cs="Arial"/>
          <w:color w:val="222222"/>
        </w:rPr>
        <w:br/>
        <w:t>Yours faithfully</w:t>
      </w:r>
      <w:r w:rsidRPr="00D3595E">
        <w:rPr>
          <w:rFonts w:ascii="Helvetica" w:eastAsia="Times New Roman" w:hAnsi="Helvetica" w:cs="Arial"/>
          <w:color w:val="222222"/>
        </w:rPr>
        <w:br/>
        <w:t>    </w:t>
      </w:r>
      <w:r w:rsidRPr="00D3595E">
        <w:rPr>
          <w:rFonts w:ascii="Helvetica" w:eastAsia="Times New Roman" w:hAnsi="Helvetica" w:cs="Arial"/>
          <w:color w:val="222222"/>
        </w:rPr>
        <w:br/>
        <w:t>Mandi Robinso</w:t>
      </w:r>
      <w:r>
        <w:rPr>
          <w:rFonts w:ascii="Helvetica" w:eastAsia="Times New Roman" w:hAnsi="Helvetica" w:cs="Arial"/>
          <w:color w:val="222222"/>
        </w:rPr>
        <w:t xml:space="preserve">n, </w:t>
      </w:r>
      <w:r w:rsidRPr="00D3595E">
        <w:rPr>
          <w:rFonts w:ascii="Helvetica" w:eastAsia="Times New Roman" w:hAnsi="Helvetica" w:cs="Arial"/>
          <w:color w:val="222222"/>
        </w:rPr>
        <w:t>Network Regulation Compliance Manager</w:t>
      </w:r>
    </w:p>
    <w:p w14:paraId="039B8824" w14:textId="4158531B" w:rsidR="00D3595E" w:rsidRPr="00D3595E" w:rsidRDefault="00D3595E" w:rsidP="00D3595E">
      <w:pPr>
        <w:spacing w:before="100" w:beforeAutospacing="1" w:after="100" w:afterAutospacing="1" w:line="293" w:lineRule="atLeast"/>
        <w:rPr>
          <w:rFonts w:ascii="Helvetica" w:eastAsia="Times New Roman" w:hAnsi="Helvetica" w:cs="Arial"/>
          <w:color w:val="222222"/>
        </w:rPr>
      </w:pPr>
      <w:r w:rsidRPr="00D3595E">
        <w:rPr>
          <w:rFonts w:ascii="Helvetica" w:eastAsia="Times New Roman" w:hAnsi="Helvetica" w:cs="Arial"/>
          <w:color w:val="222222"/>
        </w:rPr>
        <w:br/>
        <w:t>For Chief Executive</w:t>
      </w:r>
      <w:r>
        <w:rPr>
          <w:rFonts w:ascii="Helvetica" w:eastAsia="Times New Roman" w:hAnsi="Helvetica" w:cs="Arial"/>
          <w:color w:val="222222"/>
        </w:rPr>
        <w:t xml:space="preserve">, </w:t>
      </w:r>
      <w:r w:rsidRPr="00D3595E">
        <w:rPr>
          <w:rFonts w:ascii="Helvetica" w:eastAsia="Times New Roman" w:hAnsi="Helvetica" w:cs="Arial"/>
          <w:color w:val="222222"/>
        </w:rPr>
        <w:t>Lincolnshire County Council</w:t>
      </w:r>
      <w:r>
        <w:rPr>
          <w:rFonts w:ascii="Helvetica" w:eastAsia="Times New Roman" w:hAnsi="Helvetica" w:cs="Arial"/>
          <w:color w:val="222222"/>
        </w:rPr>
        <w:t xml:space="preserve">, </w:t>
      </w:r>
      <w:r w:rsidRPr="00D3595E">
        <w:rPr>
          <w:rFonts w:ascii="Helvetica" w:eastAsia="Times New Roman" w:hAnsi="Helvetica" w:cs="Arial"/>
          <w:color w:val="222222"/>
        </w:rPr>
        <w:t>Network Regulation Compliance</w:t>
      </w:r>
      <w:r w:rsidRPr="00D3595E">
        <w:rPr>
          <w:rFonts w:ascii="Helvetica" w:eastAsia="Times New Roman" w:hAnsi="Helvetica" w:cs="Arial"/>
          <w:color w:val="222222"/>
        </w:rPr>
        <w:br/>
        <w:t>Lincolnshire County Council</w:t>
      </w:r>
      <w:r>
        <w:rPr>
          <w:rFonts w:ascii="Helvetica" w:eastAsia="Times New Roman" w:hAnsi="Helvetica" w:cs="Arial"/>
          <w:color w:val="222222"/>
        </w:rPr>
        <w:t xml:space="preserve">, </w:t>
      </w:r>
      <w:r w:rsidRPr="00D3595E">
        <w:rPr>
          <w:rFonts w:ascii="Helvetica" w:eastAsia="Times New Roman" w:hAnsi="Helvetica" w:cs="Arial"/>
          <w:color w:val="222222"/>
        </w:rPr>
        <w:t>Lancaster House</w:t>
      </w:r>
      <w:r>
        <w:rPr>
          <w:rFonts w:ascii="Helvetica" w:eastAsia="Times New Roman" w:hAnsi="Helvetica" w:cs="Arial"/>
          <w:color w:val="222222"/>
        </w:rPr>
        <w:t xml:space="preserve">, </w:t>
      </w:r>
      <w:r w:rsidRPr="00D3595E">
        <w:rPr>
          <w:rFonts w:ascii="Helvetica" w:eastAsia="Times New Roman" w:hAnsi="Helvetica" w:cs="Arial"/>
          <w:color w:val="222222"/>
        </w:rPr>
        <w:t>36 Orchard Street</w:t>
      </w:r>
      <w:r>
        <w:rPr>
          <w:rFonts w:ascii="Helvetica" w:eastAsia="Times New Roman" w:hAnsi="Helvetica" w:cs="Arial"/>
          <w:color w:val="222222"/>
        </w:rPr>
        <w:t xml:space="preserve">, </w:t>
      </w:r>
      <w:r w:rsidRPr="00D3595E">
        <w:rPr>
          <w:rFonts w:ascii="Helvetica" w:eastAsia="Times New Roman" w:hAnsi="Helvetica" w:cs="Arial"/>
          <w:color w:val="222222"/>
        </w:rPr>
        <w:t>Lincoln</w:t>
      </w:r>
      <w:r>
        <w:rPr>
          <w:rFonts w:ascii="Helvetica" w:eastAsia="Times New Roman" w:hAnsi="Helvetica" w:cs="Arial"/>
          <w:color w:val="222222"/>
        </w:rPr>
        <w:t xml:space="preserve">, </w:t>
      </w:r>
      <w:r w:rsidRPr="00D3595E">
        <w:rPr>
          <w:rFonts w:ascii="Helvetica" w:eastAsia="Times New Roman" w:hAnsi="Helvetica" w:cs="Arial"/>
          <w:color w:val="222222"/>
        </w:rPr>
        <w:t>LN1 1XX</w:t>
      </w:r>
      <w:r w:rsidRPr="00D3595E">
        <w:rPr>
          <w:rFonts w:ascii="Helvetica" w:eastAsia="Times New Roman" w:hAnsi="Helvetica" w:cs="Arial"/>
          <w:color w:val="222222"/>
        </w:rPr>
        <w:br/>
        <w:t>Telephone: 01522 782070</w:t>
      </w:r>
      <w:r w:rsidRPr="00D3595E">
        <w:rPr>
          <w:rFonts w:ascii="Helvetica" w:eastAsia="Times New Roman" w:hAnsi="Helvetica" w:cs="Arial"/>
          <w:color w:val="222222"/>
        </w:rPr>
        <w:br/>
        <w:t>Email: </w:t>
      </w:r>
      <w:hyperlink r:id="rId7" w:tgtFrame="_blank" w:history="1">
        <w:r w:rsidRPr="00D3595E">
          <w:rPr>
            <w:rFonts w:ascii="Helvetica" w:eastAsia="Times New Roman" w:hAnsi="Helvetica" w:cs="Arial"/>
            <w:color w:val="1155CC"/>
            <w:u w:val="single"/>
          </w:rPr>
          <w:t>roadclosures@lincolnshire.gov.uk</w:t>
        </w:r>
      </w:hyperlink>
    </w:p>
    <w:sectPr w:rsidR="00D3595E" w:rsidRPr="00D3595E" w:rsidSect="00D359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5E"/>
    <w:rsid w:val="00C20086"/>
    <w:rsid w:val="00D3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49C57"/>
  <w15:chartTrackingRefBased/>
  <w15:docId w15:val="{EC32B667-12F9-944B-916C-7ACF14D5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59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59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adclosures@lincolnshire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s%3A%2F%2Fone.network%2F&amp;data=05%7C01%7C%7C9095d8c34cb5420a7bda08daf96e349f%7C84df9e7fe9f640afb435aaaaaaaaaaaa%7C1%7C0%7C638096548979641601%7CUnknown%7CTWFpbGZsb3d8eyJWIjoiMC4wLjAwMDAiLCJQIjoiV2luMzIiLCJBTiI6Ik1haWwiLCJXVCI6Mn0%3D%7C3000%7C%7C%7C&amp;sdata=%2Bfhl%2BCL9a%2FN2NHGV6lq0%2Fl%2BEPw4MiZKLBaFFT6EsuWs%3D&amp;reserved=0" TargetMode="External"/><Relationship Id="rId5" Type="http://schemas.openxmlformats.org/officeDocument/2006/relationships/hyperlink" Target="mailto:benniworthpc@outlook.com" TargetMode="External"/><Relationship Id="rId4" Type="http://schemas.openxmlformats.org/officeDocument/2006/relationships/hyperlink" Target="mailto:noreply@myaccount.lincolnshire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Mcallister</dc:creator>
  <cp:keywords/>
  <dc:description/>
  <cp:lastModifiedBy>Susan Mcallister</cp:lastModifiedBy>
  <cp:revision>1</cp:revision>
  <dcterms:created xsi:type="dcterms:W3CDTF">2023-01-19T13:42:00Z</dcterms:created>
  <dcterms:modified xsi:type="dcterms:W3CDTF">2023-01-19T13:44:00Z</dcterms:modified>
</cp:coreProperties>
</file>